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88" w:rsidRDefault="00AD7788" w:rsidP="00AF5012">
      <w:pPr>
        <w:rPr>
          <w:rFonts w:ascii="Bookman Old Style" w:hAnsi="Bookman Old Style" w:cs="Rod"/>
          <w:b/>
          <w:noProof/>
          <w:color w:val="00B050"/>
          <w:sz w:val="40"/>
          <w:lang w:val="en-US"/>
        </w:rPr>
      </w:pPr>
    </w:p>
    <w:p w:rsidR="009F20C2" w:rsidRDefault="006B1DD4" w:rsidP="009F20C2">
      <w:pPr>
        <w:jc w:val="center"/>
        <w:rPr>
          <w:rFonts w:ascii="Bookman Old Style" w:hAnsi="Bookman Old Style" w:cs="Rod"/>
          <w:b/>
          <w:noProof/>
          <w:color w:val="00B050"/>
          <w:sz w:val="40"/>
          <w:lang w:val="en-US"/>
        </w:rPr>
      </w:pPr>
      <w:r>
        <w:rPr>
          <w:rFonts w:ascii="Bookman Old Style" w:hAnsi="Bookman Old Style" w:cs="Rod"/>
          <w:b/>
          <w:noProof/>
          <w:color w:val="00B050"/>
          <w:sz w:val="40"/>
          <w:lang w:eastAsia="en-CA"/>
        </w:rPr>
        <w:drawing>
          <wp:anchor distT="0" distB="0" distL="114300" distR="114300" simplePos="0" relativeHeight="251658240" behindDoc="1" locked="0" layoutInCell="1" allowOverlap="1" wp14:anchorId="73DE5E20" wp14:editId="34CDF07B">
            <wp:simplePos x="0" y="0"/>
            <wp:positionH relativeFrom="column">
              <wp:posOffset>-918728</wp:posOffset>
            </wp:positionH>
            <wp:positionV relativeFrom="paragraph">
              <wp:posOffset>-922351</wp:posOffset>
            </wp:positionV>
            <wp:extent cx="1260965" cy="1311965"/>
            <wp:effectExtent l="0" t="0" r="0" b="2540"/>
            <wp:wrapNone/>
            <wp:docPr id="1" name="Picture 1" descr="\\OATLEYVIGMOND.LOCAL\OV\UserFolders2\drockbrune\Desktop\Med Mar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ATLEYVIGMOND.LOCAL\OV\UserFolders2\drockbrune\Desktop\Med Mari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65" cy="131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88">
        <w:rPr>
          <w:rFonts w:ascii="Bookman Old Style" w:hAnsi="Bookman Old Style" w:cs="Rod"/>
          <w:b/>
          <w:noProof/>
          <w:color w:val="00B050"/>
          <w:sz w:val="40"/>
          <w:lang w:val="en-US"/>
        </w:rPr>
        <w:t>Medical Marijuana:  What Health C</w:t>
      </w:r>
      <w:r w:rsidR="005057A4" w:rsidRPr="006B1DD4">
        <w:rPr>
          <w:rFonts w:ascii="Bookman Old Style" w:hAnsi="Bookman Old Style" w:cs="Rod"/>
          <w:b/>
          <w:noProof/>
          <w:color w:val="00B050"/>
          <w:sz w:val="40"/>
          <w:lang w:val="en-US"/>
        </w:rPr>
        <w:t>are</w:t>
      </w:r>
      <w:r w:rsidR="009F20C2">
        <w:rPr>
          <w:rFonts w:ascii="Bookman Old Style" w:hAnsi="Bookman Old Style" w:cs="Rod"/>
          <w:b/>
          <w:noProof/>
          <w:color w:val="00B050"/>
          <w:sz w:val="40"/>
          <w:lang w:val="en-US"/>
        </w:rPr>
        <w:t xml:space="preserve"> </w:t>
      </w:r>
    </w:p>
    <w:p w:rsidR="00AB6964" w:rsidRDefault="005057A4" w:rsidP="009F20C2">
      <w:pPr>
        <w:jc w:val="center"/>
        <w:rPr>
          <w:rFonts w:ascii="Bookman Old Style" w:hAnsi="Bookman Old Style" w:cs="Rod"/>
          <w:b/>
          <w:noProof/>
          <w:color w:val="00B050"/>
          <w:sz w:val="40"/>
          <w:lang w:val="en-US"/>
        </w:rPr>
      </w:pPr>
      <w:r w:rsidRPr="006B1DD4">
        <w:rPr>
          <w:rFonts w:ascii="Bookman Old Style" w:hAnsi="Bookman Old Style" w:cs="Rod"/>
          <w:b/>
          <w:noProof/>
          <w:color w:val="00B050"/>
          <w:sz w:val="40"/>
          <w:lang w:val="en-US"/>
        </w:rPr>
        <w:t>Professionals Need to Know</w:t>
      </w:r>
    </w:p>
    <w:p w:rsidR="006B1DD4" w:rsidRPr="00AF5012" w:rsidRDefault="006B1DD4" w:rsidP="006B1DD4">
      <w:pPr>
        <w:ind w:left="2160" w:firstLine="720"/>
        <w:rPr>
          <w:rFonts w:ascii="Kalinga" w:hAnsi="Kalinga" w:cs="Kalinga"/>
          <w:color w:val="00B050"/>
          <w:sz w:val="16"/>
        </w:rPr>
      </w:pPr>
    </w:p>
    <w:p w:rsidR="009F20C2" w:rsidRDefault="009F20C2" w:rsidP="009F20C2">
      <w:pPr>
        <w:jc w:val="center"/>
        <w:rPr>
          <w:rFonts w:ascii="Kalinga" w:hAnsi="Kalinga" w:cs="Kalinga"/>
          <w:sz w:val="22"/>
        </w:rPr>
      </w:pPr>
      <w:r>
        <w:rPr>
          <w:rFonts w:ascii="Kalinga" w:hAnsi="Kalinga" w:cs="Kalinga"/>
          <w:sz w:val="22"/>
        </w:rPr>
        <w:t>Join us for a half-day conference open to</w:t>
      </w:r>
      <w:r w:rsidR="00AF5012" w:rsidRPr="00AF5012">
        <w:rPr>
          <w:rFonts w:ascii="Kalinga" w:hAnsi="Kalinga" w:cs="Kalinga"/>
          <w:sz w:val="22"/>
        </w:rPr>
        <w:t xml:space="preserve"> all health care professionals.  Hear from our keynote speaker</w:t>
      </w:r>
      <w:r>
        <w:rPr>
          <w:rFonts w:ascii="Kalinga" w:hAnsi="Kalinga" w:cs="Kalinga"/>
          <w:sz w:val="22"/>
        </w:rPr>
        <w:t>,</w:t>
      </w:r>
    </w:p>
    <w:p w:rsidR="00AF5012" w:rsidRDefault="00AF5012" w:rsidP="009F20C2">
      <w:pPr>
        <w:jc w:val="center"/>
        <w:rPr>
          <w:rFonts w:ascii="Kalinga" w:hAnsi="Kalinga" w:cs="Kalinga"/>
          <w:sz w:val="22"/>
        </w:rPr>
      </w:pPr>
      <w:r w:rsidRPr="00AF5012">
        <w:rPr>
          <w:rFonts w:ascii="Kalinga" w:hAnsi="Kalinga" w:cs="Kalinga"/>
          <w:sz w:val="22"/>
        </w:rPr>
        <w:t xml:space="preserve">Dr. Lionel Marks de </w:t>
      </w:r>
      <w:proofErr w:type="spellStart"/>
      <w:r w:rsidRPr="00AF5012">
        <w:rPr>
          <w:rFonts w:ascii="Kalinga" w:hAnsi="Kalinga" w:cs="Kalinga"/>
          <w:sz w:val="22"/>
        </w:rPr>
        <w:t>Chabris</w:t>
      </w:r>
      <w:proofErr w:type="spellEnd"/>
      <w:r w:rsidR="009F20C2">
        <w:rPr>
          <w:rFonts w:ascii="Kalinga" w:hAnsi="Kalinga" w:cs="Kalinga"/>
          <w:sz w:val="22"/>
        </w:rPr>
        <w:t>, on the usage</w:t>
      </w:r>
      <w:r w:rsidRPr="00AF5012">
        <w:rPr>
          <w:rFonts w:ascii="Kalinga" w:hAnsi="Kalinga" w:cs="Kalinga"/>
          <w:sz w:val="22"/>
        </w:rPr>
        <w:t xml:space="preserve"> </w:t>
      </w:r>
      <w:r w:rsidR="009F20C2">
        <w:rPr>
          <w:rFonts w:ascii="Kalinga" w:hAnsi="Kalinga" w:cs="Kalinga"/>
          <w:sz w:val="22"/>
        </w:rPr>
        <w:t xml:space="preserve">and abuse of medical marijuana, </w:t>
      </w:r>
      <w:r w:rsidRPr="00AF5012">
        <w:rPr>
          <w:rFonts w:ascii="Kalinga" w:hAnsi="Kalinga" w:cs="Kalinga"/>
          <w:sz w:val="22"/>
        </w:rPr>
        <w:t xml:space="preserve">participate in a </w:t>
      </w:r>
      <w:r w:rsidR="009F20C2">
        <w:rPr>
          <w:rFonts w:ascii="Kalinga" w:hAnsi="Kalinga" w:cs="Kalinga"/>
          <w:sz w:val="22"/>
        </w:rPr>
        <w:t>group discussion about how marijuana</w:t>
      </w:r>
      <w:r w:rsidRPr="00AF5012">
        <w:rPr>
          <w:rFonts w:ascii="Kalinga" w:hAnsi="Kalinga" w:cs="Kalinga"/>
          <w:sz w:val="22"/>
        </w:rPr>
        <w:t xml:space="preserve"> affects rehab</w:t>
      </w:r>
      <w:r w:rsidR="009F20C2">
        <w:rPr>
          <w:rFonts w:ascii="Kalinga" w:hAnsi="Kalinga" w:cs="Kalinga"/>
          <w:sz w:val="22"/>
        </w:rPr>
        <w:t>ilitation,</w:t>
      </w:r>
      <w:r w:rsidRPr="00AF5012">
        <w:rPr>
          <w:rFonts w:ascii="Kalinga" w:hAnsi="Kalinga" w:cs="Kalinga"/>
          <w:sz w:val="22"/>
        </w:rPr>
        <w:t xml:space="preserve"> and </w:t>
      </w:r>
      <w:r w:rsidR="009F20C2">
        <w:rPr>
          <w:rFonts w:ascii="Kalinga" w:hAnsi="Kalinga" w:cs="Kalinga"/>
          <w:sz w:val="22"/>
        </w:rPr>
        <w:t>learn about</w:t>
      </w:r>
      <w:r w:rsidRPr="00AF5012">
        <w:rPr>
          <w:rFonts w:ascii="Kalinga" w:hAnsi="Kalinga" w:cs="Kalinga"/>
          <w:sz w:val="22"/>
        </w:rPr>
        <w:t xml:space="preserve"> the legal implications of </w:t>
      </w:r>
      <w:r w:rsidR="009F20C2">
        <w:rPr>
          <w:rFonts w:ascii="Kalinga" w:hAnsi="Kalinga" w:cs="Kalinga"/>
          <w:sz w:val="22"/>
        </w:rPr>
        <w:t>its use.</w:t>
      </w:r>
    </w:p>
    <w:p w:rsidR="009F20C2" w:rsidRPr="009F20C2" w:rsidRDefault="009F20C2" w:rsidP="009F20C2">
      <w:pPr>
        <w:rPr>
          <w:rFonts w:ascii="Kalinga" w:hAnsi="Kalinga" w:cs="Kalinga"/>
          <w:sz w:val="8"/>
          <w:szCs w:val="8"/>
        </w:rPr>
      </w:pPr>
    </w:p>
    <w:p w:rsidR="00AF5012" w:rsidRPr="00AF5012" w:rsidRDefault="00AF5012" w:rsidP="00AF5012">
      <w:pPr>
        <w:jc w:val="center"/>
        <w:rPr>
          <w:rFonts w:ascii="Bookman Old Style" w:hAnsi="Bookman Old Style" w:cs="Kalinga"/>
          <w:b/>
        </w:rPr>
      </w:pPr>
      <w:r w:rsidRPr="00AF5012">
        <w:rPr>
          <w:rFonts w:ascii="Bookman Old Style" w:hAnsi="Bookman Old Style" w:cs="Kalinga"/>
          <w:b/>
        </w:rPr>
        <w:t>Wednesday</w:t>
      </w:r>
      <w:r w:rsidR="009F20C2">
        <w:rPr>
          <w:rFonts w:ascii="Bookman Old Style" w:hAnsi="Bookman Old Style" w:cs="Kalinga"/>
          <w:b/>
        </w:rPr>
        <w:t>,</w:t>
      </w:r>
      <w:r w:rsidRPr="00AF5012">
        <w:rPr>
          <w:rFonts w:ascii="Bookman Old Style" w:hAnsi="Bookman Old Style" w:cs="Kalinga"/>
          <w:b/>
        </w:rPr>
        <w:t xml:space="preserve"> February 15, 2017</w:t>
      </w:r>
    </w:p>
    <w:p w:rsidR="00AF5012" w:rsidRPr="00AF5012" w:rsidRDefault="00AF5012" w:rsidP="00AF5012">
      <w:pPr>
        <w:jc w:val="center"/>
        <w:rPr>
          <w:rFonts w:ascii="Bookman Old Style" w:hAnsi="Bookman Old Style" w:cs="Kalinga"/>
          <w:b/>
        </w:rPr>
      </w:pPr>
      <w:r w:rsidRPr="00AF5012">
        <w:rPr>
          <w:rFonts w:ascii="Bookman Old Style" w:hAnsi="Bookman Old Style" w:cs="Kalinga"/>
          <w:b/>
        </w:rPr>
        <w:t>Crowne Plaza</w:t>
      </w:r>
      <w:r w:rsidR="00AD7788">
        <w:rPr>
          <w:rFonts w:ascii="Bookman Old Style" w:hAnsi="Bookman Old Style" w:cs="Kalinga"/>
          <w:b/>
        </w:rPr>
        <w:t>,</w:t>
      </w:r>
      <w:r w:rsidRPr="00AF5012">
        <w:rPr>
          <w:rFonts w:ascii="Bookman Old Style" w:hAnsi="Bookman Old Style" w:cs="Kalinga"/>
          <w:b/>
        </w:rPr>
        <w:t xml:space="preserve"> Niagara Falls</w:t>
      </w:r>
    </w:p>
    <w:p w:rsidR="00AF5012" w:rsidRPr="00AF5012" w:rsidRDefault="00AF5012" w:rsidP="00AF5012">
      <w:pPr>
        <w:jc w:val="center"/>
        <w:rPr>
          <w:rFonts w:ascii="Bookman Old Style" w:hAnsi="Bookman Old Style" w:cs="Kalinga"/>
          <w:b/>
        </w:rPr>
      </w:pPr>
      <w:r w:rsidRPr="00AF5012">
        <w:rPr>
          <w:rFonts w:ascii="Bookman Old Style" w:hAnsi="Bookman Old Style" w:cs="Kalinga"/>
          <w:b/>
        </w:rPr>
        <w:t xml:space="preserve">5685 Falls Avenue, Niagara </w:t>
      </w:r>
      <w:r w:rsidR="00AD7788" w:rsidRPr="00AF5012">
        <w:rPr>
          <w:rFonts w:ascii="Bookman Old Style" w:hAnsi="Bookman Old Style" w:cs="Kalinga"/>
          <w:b/>
        </w:rPr>
        <w:t>Falls</w:t>
      </w:r>
      <w:r w:rsidR="009F20C2">
        <w:rPr>
          <w:rFonts w:ascii="Bookman Old Style" w:hAnsi="Bookman Old Style" w:cs="Kalinga"/>
          <w:b/>
        </w:rPr>
        <w:t>, ON</w:t>
      </w:r>
      <w:r w:rsidR="00AD7788" w:rsidRPr="00AF5012">
        <w:rPr>
          <w:rFonts w:ascii="Bookman Old Style" w:hAnsi="Bookman Old Style" w:cs="Kalinga"/>
          <w:b/>
        </w:rPr>
        <w:t xml:space="preserve"> L2E</w:t>
      </w:r>
      <w:r w:rsidRPr="00AF5012">
        <w:rPr>
          <w:rFonts w:ascii="Bookman Old Style" w:hAnsi="Bookman Old Style" w:cs="Kalinga"/>
          <w:b/>
        </w:rPr>
        <w:t xml:space="preserve"> 6W7</w:t>
      </w:r>
    </w:p>
    <w:p w:rsidR="00AF5012" w:rsidRDefault="00AF5012" w:rsidP="00AF5012">
      <w:pPr>
        <w:pBdr>
          <w:bottom w:val="single" w:sz="6" w:space="1" w:color="auto"/>
        </w:pBdr>
        <w:jc w:val="center"/>
        <w:rPr>
          <w:rFonts w:ascii="Bookman Old Style" w:hAnsi="Bookman Old Style" w:cs="Kalinga"/>
          <w:b/>
        </w:rPr>
      </w:pPr>
      <w:r w:rsidRPr="00AF5012">
        <w:rPr>
          <w:rFonts w:ascii="Bookman Old Style" w:hAnsi="Bookman Old Style" w:cs="Kalinga"/>
          <w:b/>
        </w:rPr>
        <w:t>Cost $50.00</w:t>
      </w:r>
      <w:r w:rsidR="009F20C2">
        <w:rPr>
          <w:rFonts w:ascii="Bookman Old Style" w:hAnsi="Bookman Old Style" w:cs="Kalinga"/>
          <w:b/>
        </w:rPr>
        <w:t xml:space="preserve"> (i</w:t>
      </w:r>
      <w:r>
        <w:rPr>
          <w:rFonts w:ascii="Bookman Old Style" w:hAnsi="Bookman Old Style" w:cs="Kalinga"/>
          <w:b/>
        </w:rPr>
        <w:t>ncludes c</w:t>
      </w:r>
      <w:r w:rsidR="009F20C2">
        <w:rPr>
          <w:rFonts w:ascii="Bookman Old Style" w:hAnsi="Bookman Old Style" w:cs="Kalinga"/>
          <w:b/>
        </w:rPr>
        <w:t>onference materials, breakfast &amp;</w:t>
      </w:r>
      <w:r w:rsidR="00D0646E">
        <w:rPr>
          <w:rFonts w:ascii="Bookman Old Style" w:hAnsi="Bookman Old Style" w:cs="Kalinga"/>
          <w:b/>
        </w:rPr>
        <w:t xml:space="preserve"> </w:t>
      </w:r>
      <w:r>
        <w:rPr>
          <w:rFonts w:ascii="Bookman Old Style" w:hAnsi="Bookman Old Style" w:cs="Kalinga"/>
          <w:b/>
        </w:rPr>
        <w:t>lunch)</w:t>
      </w:r>
    </w:p>
    <w:p w:rsidR="00AF5012" w:rsidRPr="00AF5012" w:rsidRDefault="00AF5012" w:rsidP="00AF5012">
      <w:pPr>
        <w:pBdr>
          <w:bottom w:val="single" w:sz="6" w:space="1" w:color="auto"/>
        </w:pBdr>
        <w:rPr>
          <w:rFonts w:ascii="Bookman Old Style" w:hAnsi="Bookman Old Style" w:cs="Kalinga"/>
          <w:b/>
        </w:rPr>
      </w:pPr>
    </w:p>
    <w:p w:rsidR="00857B02" w:rsidRDefault="006B1DD4" w:rsidP="00C67614">
      <w:pPr>
        <w:jc w:val="center"/>
        <w:rPr>
          <w:rFonts w:ascii="Kalinga" w:hAnsi="Kalinga" w:cs="Kalinga"/>
        </w:rPr>
      </w:pPr>
      <w:r w:rsidRPr="00AF5012">
        <w:rPr>
          <w:rFonts w:ascii="Kalinga" w:hAnsi="Kalinga" w:cs="Kalinga"/>
          <w:color w:val="00B050"/>
          <w:sz w:val="36"/>
        </w:rPr>
        <w:t>Agenda</w:t>
      </w:r>
    </w:p>
    <w:p w:rsidR="00AF5012" w:rsidRPr="00AF5012" w:rsidRDefault="00AF5012" w:rsidP="006B1DD4">
      <w:pPr>
        <w:ind w:left="2160" w:firstLine="720"/>
        <w:rPr>
          <w:rFonts w:ascii="Kalinga" w:hAnsi="Kalinga" w:cs="Kalinga"/>
          <w:sz w:val="6"/>
        </w:rPr>
      </w:pPr>
    </w:p>
    <w:p w:rsidR="00AB6964" w:rsidRPr="00AF5012" w:rsidRDefault="00AB6964" w:rsidP="00857B02">
      <w:pPr>
        <w:rPr>
          <w:sz w:val="20"/>
        </w:rPr>
      </w:pPr>
      <w:r w:rsidRPr="00AF5012">
        <w:rPr>
          <w:sz w:val="20"/>
        </w:rPr>
        <w:t xml:space="preserve">8:15 </w:t>
      </w:r>
      <w:proofErr w:type="gramStart"/>
      <w:r w:rsidRPr="00AF5012">
        <w:rPr>
          <w:sz w:val="20"/>
        </w:rPr>
        <w:t>am-</w:t>
      </w:r>
      <w:proofErr w:type="gramEnd"/>
      <w:r w:rsidRPr="00AF5012">
        <w:rPr>
          <w:sz w:val="20"/>
        </w:rPr>
        <w:t>8:</w:t>
      </w:r>
      <w:r w:rsidR="00AD7788">
        <w:rPr>
          <w:sz w:val="20"/>
        </w:rPr>
        <w:t>50</w:t>
      </w:r>
      <w:r w:rsidRPr="00AF5012">
        <w:rPr>
          <w:sz w:val="20"/>
        </w:rPr>
        <w:t xml:space="preserve"> am</w:t>
      </w:r>
      <w:r w:rsidRPr="00AF5012">
        <w:rPr>
          <w:sz w:val="20"/>
        </w:rPr>
        <w:tab/>
      </w:r>
      <w:r w:rsidRPr="00AF5012">
        <w:rPr>
          <w:sz w:val="20"/>
        </w:rPr>
        <w:tab/>
      </w:r>
      <w:r w:rsidR="006B1DD4" w:rsidRPr="00AF5012">
        <w:rPr>
          <w:sz w:val="20"/>
        </w:rPr>
        <w:t>Breakfast &amp; Registration</w:t>
      </w:r>
    </w:p>
    <w:p w:rsidR="00AB6964" w:rsidRPr="00AF5012" w:rsidRDefault="00AB6964" w:rsidP="00857B02">
      <w:pPr>
        <w:rPr>
          <w:sz w:val="20"/>
        </w:rPr>
      </w:pPr>
    </w:p>
    <w:p w:rsidR="00AB6964" w:rsidRPr="00AF5012" w:rsidRDefault="00AB6964" w:rsidP="00857B02">
      <w:pPr>
        <w:rPr>
          <w:sz w:val="20"/>
        </w:rPr>
      </w:pPr>
      <w:r w:rsidRPr="00AF5012">
        <w:rPr>
          <w:sz w:val="20"/>
        </w:rPr>
        <w:t xml:space="preserve">8:50 </w:t>
      </w:r>
      <w:proofErr w:type="gramStart"/>
      <w:r w:rsidRPr="00AF5012">
        <w:rPr>
          <w:sz w:val="20"/>
        </w:rPr>
        <w:t>am-</w:t>
      </w:r>
      <w:proofErr w:type="gramEnd"/>
      <w:r w:rsidRPr="00AF5012">
        <w:rPr>
          <w:sz w:val="20"/>
        </w:rPr>
        <w:t>9:00 am</w:t>
      </w:r>
      <w:r w:rsidRPr="00AF5012">
        <w:rPr>
          <w:sz w:val="20"/>
        </w:rPr>
        <w:tab/>
      </w:r>
      <w:r w:rsidRPr="00AF5012">
        <w:rPr>
          <w:sz w:val="20"/>
        </w:rPr>
        <w:tab/>
      </w:r>
      <w:r w:rsidRPr="00AF5012">
        <w:rPr>
          <w:b/>
          <w:sz w:val="20"/>
        </w:rPr>
        <w:t>Welcome and Introduction</w:t>
      </w:r>
    </w:p>
    <w:p w:rsidR="005057A4" w:rsidRPr="00AF5012" w:rsidRDefault="005057A4" w:rsidP="006B1DD4">
      <w:pPr>
        <w:ind w:left="2160" w:firstLine="720"/>
        <w:rPr>
          <w:i/>
          <w:sz w:val="20"/>
        </w:rPr>
      </w:pPr>
      <w:r w:rsidRPr="00AF5012">
        <w:rPr>
          <w:i/>
          <w:sz w:val="20"/>
        </w:rPr>
        <w:t>Jim Vigmond, Partner</w:t>
      </w:r>
      <w:r w:rsidR="006B1DD4" w:rsidRPr="00AF5012">
        <w:rPr>
          <w:i/>
          <w:sz w:val="20"/>
        </w:rPr>
        <w:t xml:space="preserve">, Oatley Vigmond </w:t>
      </w:r>
    </w:p>
    <w:p w:rsidR="00AB6964" w:rsidRPr="00AF5012" w:rsidRDefault="00AB6964" w:rsidP="00857B02">
      <w:pPr>
        <w:rPr>
          <w:sz w:val="20"/>
        </w:rPr>
      </w:pPr>
    </w:p>
    <w:p w:rsidR="005057A4" w:rsidRPr="00AF5012" w:rsidRDefault="00AB6964" w:rsidP="00AB6964">
      <w:pPr>
        <w:ind w:left="2880" w:hanging="2880"/>
        <w:rPr>
          <w:sz w:val="20"/>
        </w:rPr>
      </w:pPr>
      <w:r w:rsidRPr="00AF5012">
        <w:rPr>
          <w:sz w:val="20"/>
        </w:rPr>
        <w:t xml:space="preserve">9:00 </w:t>
      </w:r>
      <w:proofErr w:type="gramStart"/>
      <w:r w:rsidRPr="00AF5012">
        <w:rPr>
          <w:sz w:val="20"/>
        </w:rPr>
        <w:t>am-</w:t>
      </w:r>
      <w:proofErr w:type="gramEnd"/>
      <w:r w:rsidRPr="00AF5012">
        <w:rPr>
          <w:sz w:val="20"/>
        </w:rPr>
        <w:t>10:00 am</w:t>
      </w:r>
      <w:r w:rsidRPr="00AF5012">
        <w:rPr>
          <w:sz w:val="20"/>
        </w:rPr>
        <w:tab/>
      </w:r>
      <w:r w:rsidRPr="00AF5012">
        <w:rPr>
          <w:b/>
          <w:sz w:val="20"/>
        </w:rPr>
        <w:t xml:space="preserve">The Use and Abuse of Medical Marijuana </w:t>
      </w:r>
    </w:p>
    <w:p w:rsidR="006B1DD4" w:rsidRPr="00AF5012" w:rsidRDefault="006B1DD4" w:rsidP="006B1DD4">
      <w:pPr>
        <w:ind w:left="2880"/>
        <w:rPr>
          <w:b/>
          <w:i/>
          <w:sz w:val="20"/>
        </w:rPr>
      </w:pPr>
      <w:r w:rsidRPr="00AF5012">
        <w:rPr>
          <w:b/>
          <w:sz w:val="22"/>
        </w:rPr>
        <w:t>*</w:t>
      </w:r>
      <w:bookmarkStart w:id="0" w:name="_GoBack"/>
      <w:bookmarkEnd w:id="0"/>
      <w:r w:rsidRPr="00AF5012">
        <w:rPr>
          <w:b/>
          <w:i/>
          <w:sz w:val="20"/>
        </w:rPr>
        <w:t>Keynote Speaker</w:t>
      </w:r>
    </w:p>
    <w:p w:rsidR="0081379B" w:rsidRDefault="00AB6964" w:rsidP="006B1DD4">
      <w:pPr>
        <w:ind w:left="2880"/>
        <w:rPr>
          <w:i/>
          <w:sz w:val="20"/>
        </w:rPr>
      </w:pPr>
      <w:r w:rsidRPr="00AF5012">
        <w:rPr>
          <w:i/>
          <w:sz w:val="20"/>
        </w:rPr>
        <w:t xml:space="preserve">Dr. </w:t>
      </w:r>
      <w:r w:rsidR="006B1DD4" w:rsidRPr="00AF5012">
        <w:rPr>
          <w:i/>
          <w:sz w:val="20"/>
        </w:rPr>
        <w:t xml:space="preserve">Lionel </w:t>
      </w:r>
      <w:r w:rsidRPr="00AF5012">
        <w:rPr>
          <w:i/>
          <w:sz w:val="20"/>
        </w:rPr>
        <w:t>Marks de Chabris</w:t>
      </w:r>
      <w:r w:rsidR="005057A4" w:rsidRPr="00AF5012">
        <w:rPr>
          <w:i/>
          <w:sz w:val="20"/>
        </w:rPr>
        <w:t>, Pain Management &amp; Addictions Specialist</w:t>
      </w:r>
      <w:r w:rsidR="006B1DD4" w:rsidRPr="00AF5012">
        <w:rPr>
          <w:i/>
          <w:sz w:val="20"/>
        </w:rPr>
        <w:t xml:space="preserve">, </w:t>
      </w:r>
    </w:p>
    <w:p w:rsidR="00AB6964" w:rsidRPr="00AF5012" w:rsidRDefault="006B1DD4" w:rsidP="006B1DD4">
      <w:pPr>
        <w:ind w:left="2880"/>
        <w:rPr>
          <w:i/>
          <w:sz w:val="20"/>
        </w:rPr>
      </w:pPr>
      <w:r w:rsidRPr="00AF5012">
        <w:rPr>
          <w:i/>
          <w:sz w:val="20"/>
        </w:rPr>
        <w:t>Health Sciences North, Sudbury</w:t>
      </w:r>
    </w:p>
    <w:p w:rsidR="00AB6964" w:rsidRPr="00AF5012" w:rsidRDefault="00AB6964" w:rsidP="00AB6964">
      <w:pPr>
        <w:pStyle w:val="ListParagraph"/>
        <w:rPr>
          <w:sz w:val="20"/>
          <w:lang w:val="en-CA"/>
        </w:rPr>
      </w:pPr>
    </w:p>
    <w:p w:rsidR="00AB6964" w:rsidRPr="00AF5012" w:rsidRDefault="00AB6964" w:rsidP="008137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452"/>
        </w:tabs>
        <w:rPr>
          <w:sz w:val="20"/>
        </w:rPr>
      </w:pPr>
      <w:r w:rsidRPr="00AF5012">
        <w:rPr>
          <w:sz w:val="20"/>
        </w:rPr>
        <w:t>10:00 am-10:40 am</w:t>
      </w:r>
      <w:r w:rsidRPr="00AF5012">
        <w:rPr>
          <w:sz w:val="20"/>
        </w:rPr>
        <w:tab/>
      </w:r>
      <w:r w:rsidRPr="00AF5012">
        <w:rPr>
          <w:sz w:val="20"/>
        </w:rPr>
        <w:tab/>
      </w:r>
      <w:r w:rsidRPr="00AF5012">
        <w:rPr>
          <w:b/>
          <w:sz w:val="20"/>
        </w:rPr>
        <w:t>Medical Marijuana</w:t>
      </w:r>
      <w:r w:rsidR="006B1DD4" w:rsidRPr="00AF5012">
        <w:rPr>
          <w:b/>
          <w:sz w:val="20"/>
        </w:rPr>
        <w:t xml:space="preserve">: </w:t>
      </w:r>
      <w:r w:rsidR="00A27AD5" w:rsidRPr="00AF5012">
        <w:rPr>
          <w:b/>
          <w:sz w:val="20"/>
        </w:rPr>
        <w:t xml:space="preserve"> The Legal Issues</w:t>
      </w:r>
      <w:r w:rsidR="005057A4" w:rsidRPr="00AF5012">
        <w:rPr>
          <w:sz w:val="20"/>
        </w:rPr>
        <w:t xml:space="preserve"> </w:t>
      </w:r>
      <w:r w:rsidR="0081379B">
        <w:rPr>
          <w:sz w:val="20"/>
        </w:rPr>
        <w:tab/>
      </w:r>
      <w:r w:rsidR="0081379B">
        <w:rPr>
          <w:sz w:val="20"/>
        </w:rPr>
        <w:tab/>
      </w:r>
    </w:p>
    <w:p w:rsidR="005057A4" w:rsidRPr="00AF5012" w:rsidRDefault="005057A4" w:rsidP="006B1DD4">
      <w:pPr>
        <w:ind w:left="2160" w:firstLine="720"/>
        <w:rPr>
          <w:i/>
          <w:sz w:val="20"/>
        </w:rPr>
      </w:pPr>
      <w:r w:rsidRPr="00AF5012">
        <w:rPr>
          <w:i/>
          <w:sz w:val="20"/>
        </w:rPr>
        <w:t>Adam Little, Partner</w:t>
      </w:r>
      <w:r w:rsidR="006B1DD4" w:rsidRPr="00AF5012">
        <w:rPr>
          <w:i/>
          <w:sz w:val="20"/>
        </w:rPr>
        <w:t>, Oatley Vigmond</w:t>
      </w:r>
    </w:p>
    <w:p w:rsidR="00AB6964" w:rsidRPr="00AF5012" w:rsidRDefault="00AB6964" w:rsidP="00AB6964">
      <w:pPr>
        <w:rPr>
          <w:sz w:val="20"/>
        </w:rPr>
      </w:pPr>
    </w:p>
    <w:p w:rsidR="00AB6964" w:rsidRPr="00AF5012" w:rsidRDefault="00AB6964" w:rsidP="00AB6964">
      <w:pPr>
        <w:rPr>
          <w:sz w:val="20"/>
        </w:rPr>
      </w:pPr>
      <w:r w:rsidRPr="00AF5012">
        <w:rPr>
          <w:sz w:val="20"/>
        </w:rPr>
        <w:t xml:space="preserve">10:40 </w:t>
      </w:r>
      <w:proofErr w:type="gramStart"/>
      <w:r w:rsidRPr="00AF5012">
        <w:rPr>
          <w:sz w:val="20"/>
        </w:rPr>
        <w:t>am-</w:t>
      </w:r>
      <w:proofErr w:type="gramEnd"/>
      <w:r w:rsidRPr="00AF5012">
        <w:rPr>
          <w:sz w:val="20"/>
        </w:rPr>
        <w:t>11:00 am</w:t>
      </w:r>
      <w:r w:rsidRPr="00AF5012">
        <w:rPr>
          <w:sz w:val="20"/>
        </w:rPr>
        <w:tab/>
      </w:r>
      <w:r w:rsidRPr="00AF5012">
        <w:rPr>
          <w:sz w:val="20"/>
        </w:rPr>
        <w:tab/>
      </w:r>
      <w:r w:rsidR="006B1DD4" w:rsidRPr="00AF5012">
        <w:rPr>
          <w:b/>
          <w:sz w:val="20"/>
        </w:rPr>
        <w:t xml:space="preserve">Networking &amp; Refreshment </w:t>
      </w:r>
      <w:r w:rsidRPr="00AF5012">
        <w:rPr>
          <w:b/>
          <w:sz w:val="20"/>
        </w:rPr>
        <w:t>Break</w:t>
      </w:r>
    </w:p>
    <w:p w:rsidR="005057A4" w:rsidRPr="00AF5012" w:rsidRDefault="005057A4" w:rsidP="00AB6964">
      <w:pPr>
        <w:rPr>
          <w:sz w:val="20"/>
        </w:rPr>
      </w:pPr>
    </w:p>
    <w:p w:rsidR="005057A4" w:rsidRPr="00AF5012" w:rsidRDefault="005057A4" w:rsidP="00650734">
      <w:pPr>
        <w:ind w:left="2880" w:hanging="2880"/>
        <w:rPr>
          <w:sz w:val="20"/>
        </w:rPr>
      </w:pPr>
      <w:r w:rsidRPr="00AF5012">
        <w:rPr>
          <w:sz w:val="20"/>
        </w:rPr>
        <w:t>11:00 am-11:30 pm</w:t>
      </w:r>
      <w:r w:rsidRPr="00AF5012">
        <w:rPr>
          <w:sz w:val="20"/>
        </w:rPr>
        <w:tab/>
      </w:r>
      <w:r w:rsidR="00650734" w:rsidRPr="00AF5012">
        <w:rPr>
          <w:b/>
          <w:sz w:val="20"/>
        </w:rPr>
        <w:t>Legitimizing a Medical Marijuana Claim for AB and Tort Funding</w:t>
      </w:r>
      <w:r w:rsidRPr="00AF5012">
        <w:rPr>
          <w:color w:val="FF0000"/>
          <w:sz w:val="20"/>
        </w:rPr>
        <w:t xml:space="preserve"> </w:t>
      </w:r>
    </w:p>
    <w:p w:rsidR="005057A4" w:rsidRPr="00AF5012" w:rsidRDefault="005057A4" w:rsidP="006B1DD4">
      <w:pPr>
        <w:ind w:left="2160" w:firstLine="720"/>
        <w:rPr>
          <w:i/>
          <w:sz w:val="20"/>
        </w:rPr>
      </w:pPr>
      <w:r w:rsidRPr="00AF5012">
        <w:rPr>
          <w:i/>
          <w:sz w:val="20"/>
        </w:rPr>
        <w:t xml:space="preserve">Bob </w:t>
      </w:r>
      <w:proofErr w:type="spellStart"/>
      <w:r w:rsidRPr="00AF5012">
        <w:rPr>
          <w:i/>
          <w:sz w:val="20"/>
        </w:rPr>
        <w:t>LeBrecque</w:t>
      </w:r>
      <w:proofErr w:type="spellEnd"/>
      <w:r w:rsidRPr="00AF5012">
        <w:rPr>
          <w:i/>
          <w:sz w:val="20"/>
        </w:rPr>
        <w:t>, Medical Marijuana Group</w:t>
      </w:r>
    </w:p>
    <w:p w:rsidR="00304547" w:rsidRPr="00AF5012" w:rsidRDefault="006B1DD4" w:rsidP="006B1DD4">
      <w:pPr>
        <w:ind w:left="2160" w:firstLine="720"/>
        <w:rPr>
          <w:i/>
          <w:sz w:val="20"/>
        </w:rPr>
      </w:pPr>
      <w:r w:rsidRPr="00AF5012">
        <w:rPr>
          <w:i/>
          <w:sz w:val="20"/>
        </w:rPr>
        <w:t>Bill Kirwin, Accident Benefits Specialist, Oatley Vigmond</w:t>
      </w:r>
    </w:p>
    <w:p w:rsidR="006B1DD4" w:rsidRPr="00AF5012" w:rsidRDefault="006B1DD4" w:rsidP="00AB6964">
      <w:pPr>
        <w:ind w:left="2880" w:hanging="2880"/>
        <w:rPr>
          <w:sz w:val="20"/>
        </w:rPr>
      </w:pPr>
    </w:p>
    <w:p w:rsidR="00310099" w:rsidRPr="00AF5012" w:rsidRDefault="00E97AC1" w:rsidP="00AB6964">
      <w:pPr>
        <w:ind w:left="2880" w:hanging="2880"/>
        <w:rPr>
          <w:b/>
          <w:sz w:val="20"/>
        </w:rPr>
      </w:pPr>
      <w:r w:rsidRPr="00AF5012">
        <w:rPr>
          <w:sz w:val="20"/>
        </w:rPr>
        <w:t>11:3</w:t>
      </w:r>
      <w:r w:rsidR="00AB6964" w:rsidRPr="00AF5012">
        <w:rPr>
          <w:sz w:val="20"/>
        </w:rPr>
        <w:t xml:space="preserve">0 </w:t>
      </w:r>
      <w:proofErr w:type="gramStart"/>
      <w:r w:rsidR="00AB6964" w:rsidRPr="00AF5012">
        <w:rPr>
          <w:sz w:val="20"/>
        </w:rPr>
        <w:t>am-</w:t>
      </w:r>
      <w:proofErr w:type="gramEnd"/>
      <w:r w:rsidR="00AB6964" w:rsidRPr="00AF5012">
        <w:rPr>
          <w:sz w:val="20"/>
        </w:rPr>
        <w:t>1</w:t>
      </w:r>
      <w:r w:rsidRPr="00AF5012">
        <w:rPr>
          <w:sz w:val="20"/>
        </w:rPr>
        <w:t>2</w:t>
      </w:r>
      <w:r w:rsidR="00AB6964" w:rsidRPr="00AF5012">
        <w:rPr>
          <w:sz w:val="20"/>
        </w:rPr>
        <w:t>:</w:t>
      </w:r>
      <w:r w:rsidRPr="00AF5012">
        <w:rPr>
          <w:sz w:val="20"/>
        </w:rPr>
        <w:t>1</w:t>
      </w:r>
      <w:r w:rsidR="00AB6964" w:rsidRPr="00AF5012">
        <w:rPr>
          <w:sz w:val="20"/>
        </w:rPr>
        <w:t xml:space="preserve">5 am </w:t>
      </w:r>
      <w:r w:rsidR="00AB6964" w:rsidRPr="00AF5012">
        <w:rPr>
          <w:sz w:val="20"/>
        </w:rPr>
        <w:tab/>
      </w:r>
      <w:r w:rsidR="00310099" w:rsidRPr="00AF5012">
        <w:rPr>
          <w:b/>
          <w:sz w:val="20"/>
        </w:rPr>
        <w:t>Marijuana and Other Drugs</w:t>
      </w:r>
      <w:r w:rsidR="00A27AD5" w:rsidRPr="00AF5012">
        <w:rPr>
          <w:b/>
          <w:sz w:val="20"/>
        </w:rPr>
        <w:t>:</w:t>
      </w:r>
      <w:r w:rsidR="00310099" w:rsidRPr="00AF5012">
        <w:rPr>
          <w:b/>
          <w:sz w:val="20"/>
        </w:rPr>
        <w:t xml:space="preserve"> How they Impact Rehab</w:t>
      </w:r>
      <w:r w:rsidR="00AB6964" w:rsidRPr="00AF5012">
        <w:rPr>
          <w:b/>
          <w:sz w:val="20"/>
        </w:rPr>
        <w:t xml:space="preserve"> </w:t>
      </w:r>
    </w:p>
    <w:p w:rsidR="00535BFD" w:rsidRPr="00AF5012" w:rsidRDefault="00535BFD" w:rsidP="00AB6964">
      <w:pPr>
        <w:ind w:left="2880" w:hanging="2880"/>
        <w:rPr>
          <w:sz w:val="20"/>
        </w:rPr>
      </w:pPr>
      <w:r w:rsidRPr="00AF5012">
        <w:rPr>
          <w:b/>
          <w:sz w:val="20"/>
        </w:rPr>
        <w:tab/>
        <w:t>Panel</w:t>
      </w:r>
    </w:p>
    <w:p w:rsidR="00535BFD" w:rsidRPr="00AF5012" w:rsidRDefault="00535BFD" w:rsidP="00535BFD">
      <w:pPr>
        <w:ind w:left="2160" w:firstLine="720"/>
        <w:rPr>
          <w:i/>
          <w:sz w:val="20"/>
        </w:rPr>
      </w:pPr>
      <w:r w:rsidRPr="00AF5012">
        <w:rPr>
          <w:i/>
          <w:sz w:val="20"/>
        </w:rPr>
        <w:t>Ryan Murray, Partner, Oatley Vigmond (Moderator)</w:t>
      </w:r>
    </w:p>
    <w:p w:rsidR="00304547" w:rsidRPr="00AF5012" w:rsidRDefault="00221EB6" w:rsidP="006B1DD4">
      <w:pPr>
        <w:ind w:left="2160" w:firstLine="720"/>
        <w:rPr>
          <w:i/>
          <w:sz w:val="20"/>
        </w:rPr>
      </w:pPr>
      <w:r w:rsidRPr="00AF5012">
        <w:rPr>
          <w:i/>
          <w:sz w:val="20"/>
        </w:rPr>
        <w:t>B</w:t>
      </w:r>
      <w:r w:rsidR="006B1DD4" w:rsidRPr="00AF5012">
        <w:rPr>
          <w:i/>
          <w:sz w:val="20"/>
        </w:rPr>
        <w:t xml:space="preserve">ob </w:t>
      </w:r>
      <w:proofErr w:type="spellStart"/>
      <w:r w:rsidR="006B1DD4" w:rsidRPr="00AF5012">
        <w:rPr>
          <w:i/>
          <w:sz w:val="20"/>
        </w:rPr>
        <w:t>LeBrecque</w:t>
      </w:r>
      <w:proofErr w:type="spellEnd"/>
      <w:r w:rsidR="006B1DD4" w:rsidRPr="00AF5012">
        <w:rPr>
          <w:i/>
          <w:sz w:val="20"/>
        </w:rPr>
        <w:t xml:space="preserve">, </w:t>
      </w:r>
      <w:r w:rsidR="00304547" w:rsidRPr="00AF5012">
        <w:rPr>
          <w:i/>
          <w:sz w:val="20"/>
        </w:rPr>
        <w:t>Medical Marijuana Group</w:t>
      </w:r>
    </w:p>
    <w:p w:rsidR="00304547" w:rsidRPr="00AF5012" w:rsidRDefault="00304547" w:rsidP="006B1DD4">
      <w:pPr>
        <w:ind w:left="2880"/>
        <w:rPr>
          <w:i/>
          <w:sz w:val="20"/>
        </w:rPr>
      </w:pPr>
      <w:r w:rsidRPr="00AF5012">
        <w:rPr>
          <w:i/>
          <w:sz w:val="20"/>
        </w:rPr>
        <w:t xml:space="preserve">Dr. </w:t>
      </w:r>
      <w:r w:rsidR="006B1DD4" w:rsidRPr="00AF5012">
        <w:rPr>
          <w:i/>
          <w:sz w:val="20"/>
        </w:rPr>
        <w:t xml:space="preserve">Lionel </w:t>
      </w:r>
      <w:r w:rsidRPr="00AF5012">
        <w:rPr>
          <w:i/>
          <w:sz w:val="20"/>
        </w:rPr>
        <w:t>Marks De Chabris</w:t>
      </w:r>
      <w:r w:rsidR="006B1DD4" w:rsidRPr="00AF5012">
        <w:rPr>
          <w:i/>
          <w:sz w:val="20"/>
        </w:rPr>
        <w:t>, Health Sciences North</w:t>
      </w:r>
    </w:p>
    <w:p w:rsidR="006B1DD4" w:rsidRPr="00AF5012" w:rsidRDefault="006B1DD4" w:rsidP="006B1DD4">
      <w:pPr>
        <w:ind w:left="2160" w:firstLine="720"/>
        <w:rPr>
          <w:i/>
          <w:sz w:val="20"/>
        </w:rPr>
      </w:pPr>
      <w:r w:rsidRPr="00AF5012">
        <w:rPr>
          <w:i/>
          <w:sz w:val="20"/>
        </w:rPr>
        <w:t>Bill Kirwin, Accident Benefits Specialist, Oatley Vigmond</w:t>
      </w:r>
    </w:p>
    <w:p w:rsidR="00507DB8" w:rsidRPr="00AF5012" w:rsidRDefault="00507DB8" w:rsidP="006B1DD4">
      <w:pPr>
        <w:ind w:left="2160" w:firstLine="720"/>
        <w:rPr>
          <w:i/>
          <w:sz w:val="20"/>
        </w:rPr>
      </w:pPr>
      <w:r w:rsidRPr="00AF5012">
        <w:rPr>
          <w:i/>
          <w:sz w:val="20"/>
        </w:rPr>
        <w:t>Sheila Don, Occupational Therapist, Innovative OT Services</w:t>
      </w:r>
    </w:p>
    <w:p w:rsidR="00AB6964" w:rsidRPr="00AF5012" w:rsidRDefault="00AB6964" w:rsidP="00AB6964">
      <w:pPr>
        <w:rPr>
          <w:sz w:val="20"/>
        </w:rPr>
      </w:pPr>
    </w:p>
    <w:p w:rsidR="00AB6964" w:rsidRPr="00AF5012" w:rsidRDefault="00AB6964" w:rsidP="00AB6964">
      <w:pPr>
        <w:rPr>
          <w:sz w:val="20"/>
        </w:rPr>
      </w:pPr>
      <w:r w:rsidRPr="00AF5012">
        <w:rPr>
          <w:sz w:val="20"/>
        </w:rPr>
        <w:t>12:</w:t>
      </w:r>
      <w:r w:rsidR="00E97AC1" w:rsidRPr="00AF5012">
        <w:rPr>
          <w:sz w:val="20"/>
        </w:rPr>
        <w:t>15</w:t>
      </w:r>
      <w:r w:rsidRPr="00AF5012">
        <w:rPr>
          <w:sz w:val="20"/>
        </w:rPr>
        <w:t xml:space="preserve"> pm-1</w:t>
      </w:r>
      <w:r w:rsidR="006B1DD4" w:rsidRPr="00AF5012">
        <w:rPr>
          <w:sz w:val="20"/>
        </w:rPr>
        <w:t>2</w:t>
      </w:r>
      <w:r w:rsidRPr="00AF5012">
        <w:rPr>
          <w:sz w:val="20"/>
        </w:rPr>
        <w:t>:30 pm</w:t>
      </w:r>
      <w:r w:rsidRPr="00AF5012">
        <w:rPr>
          <w:sz w:val="20"/>
        </w:rPr>
        <w:tab/>
      </w:r>
      <w:r w:rsidRPr="00AF5012">
        <w:rPr>
          <w:sz w:val="20"/>
        </w:rPr>
        <w:tab/>
      </w:r>
      <w:r w:rsidR="006B1DD4" w:rsidRPr="00AF5012">
        <w:rPr>
          <w:b/>
          <w:sz w:val="20"/>
        </w:rPr>
        <w:t xml:space="preserve">Final Questions </w:t>
      </w:r>
    </w:p>
    <w:p w:rsidR="006B1DD4" w:rsidRDefault="006B1DD4" w:rsidP="00AB6964">
      <w:pPr>
        <w:rPr>
          <w:i/>
          <w:sz w:val="20"/>
        </w:rPr>
      </w:pPr>
      <w:r w:rsidRPr="00AF5012">
        <w:rPr>
          <w:sz w:val="20"/>
        </w:rPr>
        <w:tab/>
      </w:r>
      <w:r w:rsidRPr="00AF5012">
        <w:rPr>
          <w:sz w:val="20"/>
        </w:rPr>
        <w:tab/>
      </w:r>
      <w:r w:rsidRPr="00AF5012">
        <w:rPr>
          <w:sz w:val="20"/>
        </w:rPr>
        <w:tab/>
      </w:r>
      <w:r w:rsidRPr="00AF5012">
        <w:rPr>
          <w:sz w:val="20"/>
        </w:rPr>
        <w:tab/>
      </w:r>
      <w:r w:rsidRPr="00AF5012">
        <w:rPr>
          <w:i/>
          <w:sz w:val="20"/>
        </w:rPr>
        <w:t>Jim Vigmond, Partner, Oatley Vigmond</w:t>
      </w:r>
    </w:p>
    <w:p w:rsidR="00AD7788" w:rsidRDefault="00AD7788" w:rsidP="00AD7788">
      <w:pPr>
        <w:spacing w:after="300"/>
        <w:jc w:val="center"/>
        <w:rPr>
          <w:i/>
          <w:sz w:val="18"/>
        </w:rPr>
      </w:pPr>
    </w:p>
    <w:p w:rsidR="00AD7788" w:rsidRDefault="00AD7788" w:rsidP="00AD7788">
      <w:pPr>
        <w:spacing w:after="300"/>
        <w:jc w:val="center"/>
        <w:rPr>
          <w:i/>
          <w:sz w:val="18"/>
        </w:rPr>
      </w:pPr>
      <w:r>
        <w:rPr>
          <w:noProof/>
          <w:lang w:eastAsia="en-CA"/>
        </w:rPr>
        <w:drawing>
          <wp:inline distT="0" distB="0" distL="0" distR="0" wp14:anchorId="1543F74A" wp14:editId="6B728B33">
            <wp:extent cx="1288111" cy="402239"/>
            <wp:effectExtent l="0" t="0" r="7620" b="0"/>
            <wp:docPr id="2" name="Picture 2" descr="H:\Marketing\Diana R\Logo\OV\O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eting\Diana R\Logo\OV\OV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46" cy="40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88" w:rsidRPr="00C67614" w:rsidRDefault="0063683E" w:rsidP="00AD7788">
      <w:pPr>
        <w:spacing w:after="300"/>
        <w:jc w:val="center"/>
        <w:rPr>
          <w:i/>
          <w:sz w:val="18"/>
        </w:rPr>
      </w:pPr>
      <w:hyperlink r:id="rId11" w:history="1">
        <w:r w:rsidR="00AD7788" w:rsidRPr="00C67614">
          <w:rPr>
            <w:rStyle w:val="Hyperlink"/>
            <w:i/>
            <w:color w:val="auto"/>
            <w:sz w:val="18"/>
          </w:rPr>
          <w:t>www.oatleyvigmond.com</w:t>
        </w:r>
      </w:hyperlink>
    </w:p>
    <w:p w:rsidR="00AD7788" w:rsidRPr="00C67614" w:rsidRDefault="00AD7788" w:rsidP="00AD7788">
      <w:pPr>
        <w:spacing w:after="300"/>
        <w:jc w:val="center"/>
        <w:rPr>
          <w:i/>
          <w:sz w:val="18"/>
        </w:rPr>
      </w:pPr>
      <w:r w:rsidRPr="00C67614">
        <w:rPr>
          <w:i/>
          <w:sz w:val="18"/>
        </w:rPr>
        <w:t xml:space="preserve">Register at:  </w:t>
      </w:r>
      <w:hyperlink r:id="rId12" w:history="1">
        <w:r w:rsidR="009F20C2" w:rsidRPr="0081379B">
          <w:rPr>
            <w:rStyle w:val="Hyperlink"/>
            <w:i/>
            <w:color w:val="auto"/>
            <w:sz w:val="18"/>
          </w:rPr>
          <w:t>http://oatleyvigmond.com/events</w:t>
        </w:r>
      </w:hyperlink>
    </w:p>
    <w:p w:rsidR="00A36C56" w:rsidRPr="00C67614" w:rsidRDefault="00AD7788" w:rsidP="00AD7788">
      <w:pPr>
        <w:jc w:val="center"/>
      </w:pPr>
      <w:r w:rsidRPr="00C67614">
        <w:rPr>
          <w:i/>
          <w:sz w:val="18"/>
        </w:rPr>
        <w:t xml:space="preserve">For more information contact:  Diana Rockbrune </w:t>
      </w:r>
      <w:hyperlink r:id="rId13" w:history="1">
        <w:r w:rsidRPr="00C67614">
          <w:rPr>
            <w:rStyle w:val="Hyperlink"/>
            <w:i/>
            <w:color w:val="auto"/>
            <w:sz w:val="18"/>
          </w:rPr>
          <w:t>drockbrune@oatleyvigmond.com</w:t>
        </w:r>
      </w:hyperlink>
      <w:r w:rsidRPr="00C67614">
        <w:rPr>
          <w:i/>
          <w:sz w:val="18"/>
        </w:rPr>
        <w:t>, Phone 705-719-3965</w:t>
      </w:r>
    </w:p>
    <w:sectPr w:rsidR="00A36C56" w:rsidRPr="00C67614" w:rsidSect="00AD7788">
      <w:pgSz w:w="12240" w:h="15840" w:code="1"/>
      <w:pgMar w:top="720" w:right="720" w:bottom="720" w:left="720" w:header="720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3E" w:rsidRDefault="0063683E">
      <w:r>
        <w:separator/>
      </w:r>
    </w:p>
  </w:endnote>
  <w:endnote w:type="continuationSeparator" w:id="0">
    <w:p w:rsidR="0063683E" w:rsidRDefault="006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3E" w:rsidRDefault="0063683E">
      <w:r>
        <w:separator/>
      </w:r>
    </w:p>
  </w:footnote>
  <w:footnote w:type="continuationSeparator" w:id="0">
    <w:p w:rsidR="0063683E" w:rsidRDefault="0063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E41"/>
    <w:multiLevelType w:val="hybridMultilevel"/>
    <w:tmpl w:val="155855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76836095"/>
    <w:multiLevelType w:val="hybridMultilevel"/>
    <w:tmpl w:val="1512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64"/>
    <w:rsid w:val="00005F20"/>
    <w:rsid w:val="00010EC5"/>
    <w:rsid w:val="00012890"/>
    <w:rsid w:val="0001342D"/>
    <w:rsid w:val="00014AE2"/>
    <w:rsid w:val="00024A25"/>
    <w:rsid w:val="0002596C"/>
    <w:rsid w:val="00031051"/>
    <w:rsid w:val="000313F6"/>
    <w:rsid w:val="00033EF0"/>
    <w:rsid w:val="000366A3"/>
    <w:rsid w:val="00037659"/>
    <w:rsid w:val="00037DF4"/>
    <w:rsid w:val="00040852"/>
    <w:rsid w:val="0004579B"/>
    <w:rsid w:val="000477E1"/>
    <w:rsid w:val="00053870"/>
    <w:rsid w:val="00067413"/>
    <w:rsid w:val="0007052F"/>
    <w:rsid w:val="00071BA3"/>
    <w:rsid w:val="00075EF9"/>
    <w:rsid w:val="00080C9F"/>
    <w:rsid w:val="00081E3A"/>
    <w:rsid w:val="00094AA5"/>
    <w:rsid w:val="00095827"/>
    <w:rsid w:val="00097716"/>
    <w:rsid w:val="000B139B"/>
    <w:rsid w:val="000B513B"/>
    <w:rsid w:val="000B799C"/>
    <w:rsid w:val="000C164C"/>
    <w:rsid w:val="000C5464"/>
    <w:rsid w:val="000D21DA"/>
    <w:rsid w:val="000E00D9"/>
    <w:rsid w:val="000E5F55"/>
    <w:rsid w:val="000F0CB7"/>
    <w:rsid w:val="000F7502"/>
    <w:rsid w:val="001027FB"/>
    <w:rsid w:val="001055F3"/>
    <w:rsid w:val="00110785"/>
    <w:rsid w:val="001128FF"/>
    <w:rsid w:val="00125ACA"/>
    <w:rsid w:val="00137B30"/>
    <w:rsid w:val="001415FD"/>
    <w:rsid w:val="00144600"/>
    <w:rsid w:val="00152532"/>
    <w:rsid w:val="00152FB6"/>
    <w:rsid w:val="001577D5"/>
    <w:rsid w:val="001643A3"/>
    <w:rsid w:val="0016613E"/>
    <w:rsid w:val="00174011"/>
    <w:rsid w:val="00177A56"/>
    <w:rsid w:val="00177F7C"/>
    <w:rsid w:val="0018258C"/>
    <w:rsid w:val="001879FA"/>
    <w:rsid w:val="0019018D"/>
    <w:rsid w:val="00192F79"/>
    <w:rsid w:val="00193500"/>
    <w:rsid w:val="001B2377"/>
    <w:rsid w:val="001B69F6"/>
    <w:rsid w:val="001B765D"/>
    <w:rsid w:val="001C4476"/>
    <w:rsid w:val="001D17A5"/>
    <w:rsid w:val="001E08A3"/>
    <w:rsid w:val="001E3503"/>
    <w:rsid w:val="001E36BC"/>
    <w:rsid w:val="002008F6"/>
    <w:rsid w:val="00201D80"/>
    <w:rsid w:val="00203116"/>
    <w:rsid w:val="00203E70"/>
    <w:rsid w:val="00206AC6"/>
    <w:rsid w:val="0021224E"/>
    <w:rsid w:val="00213B98"/>
    <w:rsid w:val="00214A9D"/>
    <w:rsid w:val="002206F1"/>
    <w:rsid w:val="00221EB6"/>
    <w:rsid w:val="0022250D"/>
    <w:rsid w:val="00227DED"/>
    <w:rsid w:val="00234E6C"/>
    <w:rsid w:val="0023522B"/>
    <w:rsid w:val="00236220"/>
    <w:rsid w:val="0024093D"/>
    <w:rsid w:val="00242A58"/>
    <w:rsid w:val="0024480E"/>
    <w:rsid w:val="00247526"/>
    <w:rsid w:val="00247B0E"/>
    <w:rsid w:val="002609E7"/>
    <w:rsid w:val="002619E2"/>
    <w:rsid w:val="0026494B"/>
    <w:rsid w:val="00266886"/>
    <w:rsid w:val="00267108"/>
    <w:rsid w:val="00272807"/>
    <w:rsid w:val="00277689"/>
    <w:rsid w:val="00293DC2"/>
    <w:rsid w:val="00296D26"/>
    <w:rsid w:val="00296EAB"/>
    <w:rsid w:val="002B7EBF"/>
    <w:rsid w:val="002C64B7"/>
    <w:rsid w:val="002D043C"/>
    <w:rsid w:val="002D0E17"/>
    <w:rsid w:val="002D67CB"/>
    <w:rsid w:val="002E3D56"/>
    <w:rsid w:val="002E415D"/>
    <w:rsid w:val="002F3445"/>
    <w:rsid w:val="002F3990"/>
    <w:rsid w:val="002F6B4F"/>
    <w:rsid w:val="00302E9B"/>
    <w:rsid w:val="00304547"/>
    <w:rsid w:val="003057AE"/>
    <w:rsid w:val="00310099"/>
    <w:rsid w:val="003115BF"/>
    <w:rsid w:val="003119B9"/>
    <w:rsid w:val="00312CA5"/>
    <w:rsid w:val="00317881"/>
    <w:rsid w:val="003217F9"/>
    <w:rsid w:val="0032517E"/>
    <w:rsid w:val="00330E3C"/>
    <w:rsid w:val="00335505"/>
    <w:rsid w:val="00341A63"/>
    <w:rsid w:val="00347284"/>
    <w:rsid w:val="003474FD"/>
    <w:rsid w:val="00351D54"/>
    <w:rsid w:val="003544D6"/>
    <w:rsid w:val="00364E23"/>
    <w:rsid w:val="00370FD2"/>
    <w:rsid w:val="00373C5E"/>
    <w:rsid w:val="0037637F"/>
    <w:rsid w:val="0037734E"/>
    <w:rsid w:val="00377F47"/>
    <w:rsid w:val="0038085B"/>
    <w:rsid w:val="00380AC6"/>
    <w:rsid w:val="00382B21"/>
    <w:rsid w:val="00382FD7"/>
    <w:rsid w:val="00383707"/>
    <w:rsid w:val="00384FC9"/>
    <w:rsid w:val="00391474"/>
    <w:rsid w:val="003A2144"/>
    <w:rsid w:val="003A31D6"/>
    <w:rsid w:val="003A4F94"/>
    <w:rsid w:val="003B087E"/>
    <w:rsid w:val="003B7F0C"/>
    <w:rsid w:val="003C0FF1"/>
    <w:rsid w:val="003C1289"/>
    <w:rsid w:val="003C517A"/>
    <w:rsid w:val="003C6259"/>
    <w:rsid w:val="003D19B3"/>
    <w:rsid w:val="003D34CB"/>
    <w:rsid w:val="003D5921"/>
    <w:rsid w:val="003D5AC5"/>
    <w:rsid w:val="003E1FDF"/>
    <w:rsid w:val="003F30EA"/>
    <w:rsid w:val="003F3D43"/>
    <w:rsid w:val="00411C8C"/>
    <w:rsid w:val="00414B7C"/>
    <w:rsid w:val="00420410"/>
    <w:rsid w:val="00427203"/>
    <w:rsid w:val="00434D20"/>
    <w:rsid w:val="00436A13"/>
    <w:rsid w:val="00437F25"/>
    <w:rsid w:val="00440459"/>
    <w:rsid w:val="0044099C"/>
    <w:rsid w:val="00440A48"/>
    <w:rsid w:val="0044263F"/>
    <w:rsid w:val="004535A0"/>
    <w:rsid w:val="00453EED"/>
    <w:rsid w:val="004564D2"/>
    <w:rsid w:val="004604C4"/>
    <w:rsid w:val="0046356D"/>
    <w:rsid w:val="00464600"/>
    <w:rsid w:val="00466379"/>
    <w:rsid w:val="004951D8"/>
    <w:rsid w:val="00497BD7"/>
    <w:rsid w:val="004A1265"/>
    <w:rsid w:val="004A3DFE"/>
    <w:rsid w:val="004A3E4F"/>
    <w:rsid w:val="004B541A"/>
    <w:rsid w:val="004C025F"/>
    <w:rsid w:val="004D1120"/>
    <w:rsid w:val="004D2EC9"/>
    <w:rsid w:val="004D4DCD"/>
    <w:rsid w:val="004D59BF"/>
    <w:rsid w:val="004E3EA8"/>
    <w:rsid w:val="004E5A6E"/>
    <w:rsid w:val="004E7E23"/>
    <w:rsid w:val="004F1C0A"/>
    <w:rsid w:val="004F5EA6"/>
    <w:rsid w:val="005057A4"/>
    <w:rsid w:val="00505FAC"/>
    <w:rsid w:val="0050631D"/>
    <w:rsid w:val="00507DB8"/>
    <w:rsid w:val="00510AC5"/>
    <w:rsid w:val="0052147A"/>
    <w:rsid w:val="00524E28"/>
    <w:rsid w:val="0052681A"/>
    <w:rsid w:val="00535BFD"/>
    <w:rsid w:val="00537A3D"/>
    <w:rsid w:val="00541603"/>
    <w:rsid w:val="005517B8"/>
    <w:rsid w:val="005573B6"/>
    <w:rsid w:val="00563E5E"/>
    <w:rsid w:val="005777D8"/>
    <w:rsid w:val="00585277"/>
    <w:rsid w:val="005A54AA"/>
    <w:rsid w:val="005B06BD"/>
    <w:rsid w:val="005B1E7F"/>
    <w:rsid w:val="005B3C9A"/>
    <w:rsid w:val="005C08DE"/>
    <w:rsid w:val="005C2DBA"/>
    <w:rsid w:val="005C3EFE"/>
    <w:rsid w:val="005C5DB6"/>
    <w:rsid w:val="005C7DB8"/>
    <w:rsid w:val="005D571D"/>
    <w:rsid w:val="005E7BCE"/>
    <w:rsid w:val="005F11EA"/>
    <w:rsid w:val="00602DB4"/>
    <w:rsid w:val="0061201E"/>
    <w:rsid w:val="0062312F"/>
    <w:rsid w:val="0062317E"/>
    <w:rsid w:val="006233B2"/>
    <w:rsid w:val="0063683E"/>
    <w:rsid w:val="00650734"/>
    <w:rsid w:val="006527A5"/>
    <w:rsid w:val="00676E2D"/>
    <w:rsid w:val="00681069"/>
    <w:rsid w:val="006819E5"/>
    <w:rsid w:val="00685590"/>
    <w:rsid w:val="00687B97"/>
    <w:rsid w:val="00690A6D"/>
    <w:rsid w:val="006949C5"/>
    <w:rsid w:val="006976E5"/>
    <w:rsid w:val="006A066E"/>
    <w:rsid w:val="006A56AD"/>
    <w:rsid w:val="006B1DD4"/>
    <w:rsid w:val="006B2445"/>
    <w:rsid w:val="006B5FB6"/>
    <w:rsid w:val="006D0E5D"/>
    <w:rsid w:val="006E2792"/>
    <w:rsid w:val="006F06B0"/>
    <w:rsid w:val="006F2FEF"/>
    <w:rsid w:val="006F5EA6"/>
    <w:rsid w:val="006F6E1C"/>
    <w:rsid w:val="006F7730"/>
    <w:rsid w:val="00700C27"/>
    <w:rsid w:val="00703E62"/>
    <w:rsid w:val="00705D26"/>
    <w:rsid w:val="00712DAA"/>
    <w:rsid w:val="0071416F"/>
    <w:rsid w:val="00726485"/>
    <w:rsid w:val="0073281F"/>
    <w:rsid w:val="00733A14"/>
    <w:rsid w:val="00746155"/>
    <w:rsid w:val="00751301"/>
    <w:rsid w:val="007521F9"/>
    <w:rsid w:val="0075413F"/>
    <w:rsid w:val="00754FAC"/>
    <w:rsid w:val="00755B63"/>
    <w:rsid w:val="00762323"/>
    <w:rsid w:val="00765852"/>
    <w:rsid w:val="0076741A"/>
    <w:rsid w:val="00775C8D"/>
    <w:rsid w:val="00785BEA"/>
    <w:rsid w:val="00785EC9"/>
    <w:rsid w:val="00791319"/>
    <w:rsid w:val="007940A8"/>
    <w:rsid w:val="00795471"/>
    <w:rsid w:val="007A3262"/>
    <w:rsid w:val="007A55BC"/>
    <w:rsid w:val="007B3FD8"/>
    <w:rsid w:val="007B46C1"/>
    <w:rsid w:val="007B6695"/>
    <w:rsid w:val="007C0D12"/>
    <w:rsid w:val="007C79D1"/>
    <w:rsid w:val="007D1390"/>
    <w:rsid w:val="007F2976"/>
    <w:rsid w:val="007F43C3"/>
    <w:rsid w:val="007F49E4"/>
    <w:rsid w:val="007F54EF"/>
    <w:rsid w:val="008017D4"/>
    <w:rsid w:val="00811AF6"/>
    <w:rsid w:val="008129E1"/>
    <w:rsid w:val="0081379B"/>
    <w:rsid w:val="008142DF"/>
    <w:rsid w:val="008445A2"/>
    <w:rsid w:val="00857B02"/>
    <w:rsid w:val="00863416"/>
    <w:rsid w:val="008639BA"/>
    <w:rsid w:val="008676FD"/>
    <w:rsid w:val="00871121"/>
    <w:rsid w:val="0087446C"/>
    <w:rsid w:val="00874797"/>
    <w:rsid w:val="00874A2D"/>
    <w:rsid w:val="00897DA8"/>
    <w:rsid w:val="008A0F9A"/>
    <w:rsid w:val="008A207B"/>
    <w:rsid w:val="008A27BC"/>
    <w:rsid w:val="008B7D6F"/>
    <w:rsid w:val="008C1FDC"/>
    <w:rsid w:val="008C47AA"/>
    <w:rsid w:val="008C6398"/>
    <w:rsid w:val="008C7A8F"/>
    <w:rsid w:val="008D34A8"/>
    <w:rsid w:val="008D46AF"/>
    <w:rsid w:val="008D4A1B"/>
    <w:rsid w:val="008E2F8E"/>
    <w:rsid w:val="008E47B2"/>
    <w:rsid w:val="008F1E26"/>
    <w:rsid w:val="009001C3"/>
    <w:rsid w:val="00903AA7"/>
    <w:rsid w:val="00903DD9"/>
    <w:rsid w:val="00910046"/>
    <w:rsid w:val="0091082A"/>
    <w:rsid w:val="00925D43"/>
    <w:rsid w:val="00927794"/>
    <w:rsid w:val="009329C4"/>
    <w:rsid w:val="0093569A"/>
    <w:rsid w:val="0094484F"/>
    <w:rsid w:val="009468F5"/>
    <w:rsid w:val="00947C07"/>
    <w:rsid w:val="00951EB1"/>
    <w:rsid w:val="00961B96"/>
    <w:rsid w:val="00962A57"/>
    <w:rsid w:val="00963376"/>
    <w:rsid w:val="00966DA1"/>
    <w:rsid w:val="0097012B"/>
    <w:rsid w:val="0097394F"/>
    <w:rsid w:val="00975679"/>
    <w:rsid w:val="00976F7C"/>
    <w:rsid w:val="00977455"/>
    <w:rsid w:val="00992500"/>
    <w:rsid w:val="00992FE6"/>
    <w:rsid w:val="00993CA3"/>
    <w:rsid w:val="009A0FC4"/>
    <w:rsid w:val="009A25E3"/>
    <w:rsid w:val="009A4803"/>
    <w:rsid w:val="009A538F"/>
    <w:rsid w:val="009B056F"/>
    <w:rsid w:val="009B0FC6"/>
    <w:rsid w:val="009C6944"/>
    <w:rsid w:val="009C6A20"/>
    <w:rsid w:val="009C753A"/>
    <w:rsid w:val="009D16F0"/>
    <w:rsid w:val="009D6A91"/>
    <w:rsid w:val="009E1088"/>
    <w:rsid w:val="009E59E4"/>
    <w:rsid w:val="009F0CA4"/>
    <w:rsid w:val="009F20C2"/>
    <w:rsid w:val="00A12B9F"/>
    <w:rsid w:val="00A13824"/>
    <w:rsid w:val="00A15085"/>
    <w:rsid w:val="00A27AD5"/>
    <w:rsid w:val="00A27BFC"/>
    <w:rsid w:val="00A34098"/>
    <w:rsid w:val="00A34226"/>
    <w:rsid w:val="00A35C20"/>
    <w:rsid w:val="00A36C06"/>
    <w:rsid w:val="00A36C56"/>
    <w:rsid w:val="00A405CE"/>
    <w:rsid w:val="00A438B2"/>
    <w:rsid w:val="00A50460"/>
    <w:rsid w:val="00A5441D"/>
    <w:rsid w:val="00A56839"/>
    <w:rsid w:val="00A641EF"/>
    <w:rsid w:val="00A67607"/>
    <w:rsid w:val="00A76B1C"/>
    <w:rsid w:val="00A803B0"/>
    <w:rsid w:val="00A81F28"/>
    <w:rsid w:val="00A82009"/>
    <w:rsid w:val="00A8388A"/>
    <w:rsid w:val="00A929FE"/>
    <w:rsid w:val="00A94FD3"/>
    <w:rsid w:val="00AA0B0B"/>
    <w:rsid w:val="00AA0E17"/>
    <w:rsid w:val="00AA215E"/>
    <w:rsid w:val="00AA3344"/>
    <w:rsid w:val="00AB6964"/>
    <w:rsid w:val="00AC2CF9"/>
    <w:rsid w:val="00AD1556"/>
    <w:rsid w:val="00AD7788"/>
    <w:rsid w:val="00AE255D"/>
    <w:rsid w:val="00AE3441"/>
    <w:rsid w:val="00AF5012"/>
    <w:rsid w:val="00AF7E6C"/>
    <w:rsid w:val="00B05BE7"/>
    <w:rsid w:val="00B073B8"/>
    <w:rsid w:val="00B105CC"/>
    <w:rsid w:val="00B15C0F"/>
    <w:rsid w:val="00B21DB7"/>
    <w:rsid w:val="00B35BB8"/>
    <w:rsid w:val="00B40B84"/>
    <w:rsid w:val="00B44F76"/>
    <w:rsid w:val="00B512A6"/>
    <w:rsid w:val="00B51C04"/>
    <w:rsid w:val="00B52336"/>
    <w:rsid w:val="00B526E6"/>
    <w:rsid w:val="00B558B7"/>
    <w:rsid w:val="00B63474"/>
    <w:rsid w:val="00B64F9E"/>
    <w:rsid w:val="00B701E7"/>
    <w:rsid w:val="00B76F3F"/>
    <w:rsid w:val="00B77E3A"/>
    <w:rsid w:val="00B8345C"/>
    <w:rsid w:val="00B869BA"/>
    <w:rsid w:val="00BA5C1C"/>
    <w:rsid w:val="00BA6018"/>
    <w:rsid w:val="00BA7888"/>
    <w:rsid w:val="00BB5863"/>
    <w:rsid w:val="00BB6585"/>
    <w:rsid w:val="00BC03E9"/>
    <w:rsid w:val="00BC1981"/>
    <w:rsid w:val="00BC5FD1"/>
    <w:rsid w:val="00BC7855"/>
    <w:rsid w:val="00BD4D34"/>
    <w:rsid w:val="00BD7562"/>
    <w:rsid w:val="00BE6532"/>
    <w:rsid w:val="00BE7D2B"/>
    <w:rsid w:val="00BF7B73"/>
    <w:rsid w:val="00C12F8F"/>
    <w:rsid w:val="00C26DFD"/>
    <w:rsid w:val="00C34B9D"/>
    <w:rsid w:val="00C45367"/>
    <w:rsid w:val="00C46A6C"/>
    <w:rsid w:val="00C47844"/>
    <w:rsid w:val="00C505EF"/>
    <w:rsid w:val="00C51B67"/>
    <w:rsid w:val="00C53627"/>
    <w:rsid w:val="00C625A5"/>
    <w:rsid w:val="00C629E3"/>
    <w:rsid w:val="00C67188"/>
    <w:rsid w:val="00C67614"/>
    <w:rsid w:val="00C73189"/>
    <w:rsid w:val="00C73717"/>
    <w:rsid w:val="00C74C8D"/>
    <w:rsid w:val="00C824C2"/>
    <w:rsid w:val="00C82C9F"/>
    <w:rsid w:val="00C832FB"/>
    <w:rsid w:val="00CA0BC1"/>
    <w:rsid w:val="00CB42C1"/>
    <w:rsid w:val="00CB63B0"/>
    <w:rsid w:val="00CB6DD5"/>
    <w:rsid w:val="00CB6EC0"/>
    <w:rsid w:val="00CC3664"/>
    <w:rsid w:val="00CC379C"/>
    <w:rsid w:val="00CC6BD8"/>
    <w:rsid w:val="00CC718C"/>
    <w:rsid w:val="00CD112F"/>
    <w:rsid w:val="00CE67BF"/>
    <w:rsid w:val="00CF130F"/>
    <w:rsid w:val="00CF351C"/>
    <w:rsid w:val="00CF5A36"/>
    <w:rsid w:val="00CF6F3F"/>
    <w:rsid w:val="00CF74BE"/>
    <w:rsid w:val="00D003BB"/>
    <w:rsid w:val="00D01442"/>
    <w:rsid w:val="00D0356C"/>
    <w:rsid w:val="00D0646E"/>
    <w:rsid w:val="00D07DC3"/>
    <w:rsid w:val="00D146B7"/>
    <w:rsid w:val="00D17F06"/>
    <w:rsid w:val="00D22D64"/>
    <w:rsid w:val="00D40FAE"/>
    <w:rsid w:val="00D477C7"/>
    <w:rsid w:val="00D540B0"/>
    <w:rsid w:val="00D57DB4"/>
    <w:rsid w:val="00D60CA4"/>
    <w:rsid w:val="00D67839"/>
    <w:rsid w:val="00D70B17"/>
    <w:rsid w:val="00D9246C"/>
    <w:rsid w:val="00DA6BA7"/>
    <w:rsid w:val="00DB2D15"/>
    <w:rsid w:val="00DB4550"/>
    <w:rsid w:val="00DB6580"/>
    <w:rsid w:val="00DB660E"/>
    <w:rsid w:val="00DC1133"/>
    <w:rsid w:val="00DC6A25"/>
    <w:rsid w:val="00DC7730"/>
    <w:rsid w:val="00DD0CFE"/>
    <w:rsid w:val="00DD38ED"/>
    <w:rsid w:val="00DE1ECD"/>
    <w:rsid w:val="00DE2236"/>
    <w:rsid w:val="00DF47EC"/>
    <w:rsid w:val="00DF56B5"/>
    <w:rsid w:val="00E066C4"/>
    <w:rsid w:val="00E107D1"/>
    <w:rsid w:val="00E114AC"/>
    <w:rsid w:val="00E11C37"/>
    <w:rsid w:val="00E12665"/>
    <w:rsid w:val="00E15970"/>
    <w:rsid w:val="00E215C1"/>
    <w:rsid w:val="00E31C06"/>
    <w:rsid w:val="00E436CB"/>
    <w:rsid w:val="00E57E63"/>
    <w:rsid w:val="00E616CC"/>
    <w:rsid w:val="00E64789"/>
    <w:rsid w:val="00E71DAC"/>
    <w:rsid w:val="00E80030"/>
    <w:rsid w:val="00E8146C"/>
    <w:rsid w:val="00E91220"/>
    <w:rsid w:val="00E94ED6"/>
    <w:rsid w:val="00E9557A"/>
    <w:rsid w:val="00E97AC1"/>
    <w:rsid w:val="00EA0B70"/>
    <w:rsid w:val="00EA5B53"/>
    <w:rsid w:val="00EB5086"/>
    <w:rsid w:val="00EC1736"/>
    <w:rsid w:val="00EC17D8"/>
    <w:rsid w:val="00EC5464"/>
    <w:rsid w:val="00ED1279"/>
    <w:rsid w:val="00EE6B06"/>
    <w:rsid w:val="00EF2A77"/>
    <w:rsid w:val="00EF322D"/>
    <w:rsid w:val="00EF7AE6"/>
    <w:rsid w:val="00F04932"/>
    <w:rsid w:val="00F11466"/>
    <w:rsid w:val="00F2118D"/>
    <w:rsid w:val="00F2205F"/>
    <w:rsid w:val="00F2209C"/>
    <w:rsid w:val="00F26C63"/>
    <w:rsid w:val="00F35347"/>
    <w:rsid w:val="00F35A1D"/>
    <w:rsid w:val="00F65B30"/>
    <w:rsid w:val="00F73A2E"/>
    <w:rsid w:val="00F81EFE"/>
    <w:rsid w:val="00F8338C"/>
    <w:rsid w:val="00F83A49"/>
    <w:rsid w:val="00F9075E"/>
    <w:rsid w:val="00F9186C"/>
    <w:rsid w:val="00F92FAD"/>
    <w:rsid w:val="00F930D0"/>
    <w:rsid w:val="00F9574F"/>
    <w:rsid w:val="00F96184"/>
    <w:rsid w:val="00FA2EEB"/>
    <w:rsid w:val="00FB5B42"/>
    <w:rsid w:val="00FC2DD1"/>
    <w:rsid w:val="00FE32D9"/>
    <w:rsid w:val="00FF2171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13E"/>
    <w:rPr>
      <w:rFonts w:ascii="Arial" w:hAnsi="Arial" w:cs="Arial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widowControl w:val="0"/>
      <w:suppressAutoHyphens/>
      <w:jc w:val="both"/>
      <w:outlineLvl w:val="0"/>
    </w:pPr>
    <w:rPr>
      <w:rFonts w:cs="Times New Roman"/>
      <w:b/>
      <w:spacing w:val="-3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Times New Roman"/>
      <w:i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Times New Roman"/>
      <w:b/>
      <w:szCs w:val="20"/>
    </w:rPr>
  </w:style>
  <w:style w:type="paragraph" w:styleId="Heading4">
    <w:name w:val="heading 4"/>
    <w:basedOn w:val="Normal"/>
    <w:next w:val="Normal"/>
    <w:qFormat/>
    <w:rsid w:val="00DB4550"/>
    <w:pPr>
      <w:keepNext/>
      <w:outlineLvl w:val="3"/>
    </w:pPr>
    <w:rPr>
      <w:rFonts w:cs="Times New Roman"/>
      <w:b/>
      <w:i/>
      <w:snapToGrid w:val="0"/>
      <w:sz w:val="20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</w:pPr>
    <w:rPr>
      <w:rFonts w:cs="Times New Roman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 New Roman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rsid w:val="00DB4550"/>
    <w:pPr>
      <w:pBdr>
        <w:top w:val="single" w:sz="4" w:space="1" w:color="auto"/>
        <w:bottom w:val="single" w:sz="4" w:space="1" w:color="auto"/>
      </w:pBdr>
    </w:pPr>
    <w:rPr>
      <w:rFonts w:cs="Times New Roman"/>
      <w:b/>
      <w:szCs w:val="3276"/>
    </w:rPr>
  </w:style>
  <w:style w:type="paragraph" w:styleId="BalloonText">
    <w:name w:val="Balloon Text"/>
    <w:basedOn w:val="Normal"/>
    <w:semiHidden/>
    <w:rsid w:val="00B0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964"/>
    <w:pPr>
      <w:ind w:left="720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21EB6"/>
  </w:style>
  <w:style w:type="character" w:customStyle="1" w:styleId="short-url">
    <w:name w:val="short-url"/>
    <w:basedOn w:val="DefaultParagraphFont"/>
    <w:rsid w:val="00AD7788"/>
  </w:style>
  <w:style w:type="character" w:styleId="FollowedHyperlink">
    <w:name w:val="FollowedHyperlink"/>
    <w:basedOn w:val="DefaultParagraphFont"/>
    <w:rsid w:val="00C676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13E"/>
    <w:rPr>
      <w:rFonts w:ascii="Arial" w:hAnsi="Arial" w:cs="Arial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widowControl w:val="0"/>
      <w:suppressAutoHyphens/>
      <w:jc w:val="both"/>
      <w:outlineLvl w:val="0"/>
    </w:pPr>
    <w:rPr>
      <w:rFonts w:cs="Times New Roman"/>
      <w:b/>
      <w:spacing w:val="-3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Times New Roman"/>
      <w:i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Times New Roman"/>
      <w:b/>
      <w:szCs w:val="20"/>
    </w:rPr>
  </w:style>
  <w:style w:type="paragraph" w:styleId="Heading4">
    <w:name w:val="heading 4"/>
    <w:basedOn w:val="Normal"/>
    <w:next w:val="Normal"/>
    <w:qFormat/>
    <w:rsid w:val="00DB4550"/>
    <w:pPr>
      <w:keepNext/>
      <w:outlineLvl w:val="3"/>
    </w:pPr>
    <w:rPr>
      <w:rFonts w:cs="Times New Roman"/>
      <w:b/>
      <w:i/>
      <w:snapToGrid w:val="0"/>
      <w:sz w:val="20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</w:pPr>
    <w:rPr>
      <w:rFonts w:cs="Times New Roman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 New Roman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rsid w:val="00DB4550"/>
    <w:pPr>
      <w:pBdr>
        <w:top w:val="single" w:sz="4" w:space="1" w:color="auto"/>
        <w:bottom w:val="single" w:sz="4" w:space="1" w:color="auto"/>
      </w:pBdr>
    </w:pPr>
    <w:rPr>
      <w:rFonts w:cs="Times New Roman"/>
      <w:b/>
      <w:szCs w:val="3276"/>
    </w:rPr>
  </w:style>
  <w:style w:type="paragraph" w:styleId="BalloonText">
    <w:name w:val="Balloon Text"/>
    <w:basedOn w:val="Normal"/>
    <w:semiHidden/>
    <w:rsid w:val="00B0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964"/>
    <w:pPr>
      <w:ind w:left="720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21EB6"/>
  </w:style>
  <w:style w:type="character" w:customStyle="1" w:styleId="short-url">
    <w:name w:val="short-url"/>
    <w:basedOn w:val="DefaultParagraphFont"/>
    <w:rsid w:val="00AD7788"/>
  </w:style>
  <w:style w:type="character" w:styleId="FollowedHyperlink">
    <w:name w:val="FollowedHyperlink"/>
    <w:basedOn w:val="DefaultParagraphFont"/>
    <w:rsid w:val="00C67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798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7847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rockbrune@oatleyvigmond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atleyvigmond.com/ev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atleyvigmon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AB1F-40EF-4F61-8A4E-88A05AFD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Rockbrune</dc:creator>
  <cp:lastModifiedBy>Connor Nielen</cp:lastModifiedBy>
  <cp:revision>4</cp:revision>
  <cp:lastPrinted>2017-01-03T17:49:00Z</cp:lastPrinted>
  <dcterms:created xsi:type="dcterms:W3CDTF">2017-01-03T21:27:00Z</dcterms:created>
  <dcterms:modified xsi:type="dcterms:W3CDTF">2017-01-04T14:05:00Z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